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942" w:rsidRPr="005767D0" w:rsidRDefault="005767D0" w:rsidP="007B5F8D">
      <w:pPr>
        <w:spacing w:after="0"/>
        <w:rPr>
          <w:rFonts w:ascii="Bookman Old Style" w:hAnsi="Bookman Old Style" w:cs="Times New Roman"/>
          <w:b/>
          <w:sz w:val="32"/>
          <w:szCs w:val="24"/>
        </w:rPr>
      </w:pPr>
      <w:r w:rsidRPr="005767D0">
        <w:rPr>
          <w:rFonts w:ascii="Bookman Old Style" w:hAnsi="Bookman Old Style" w:cs="Times New Roman"/>
          <w:b/>
          <w:sz w:val="32"/>
          <w:szCs w:val="24"/>
        </w:rPr>
        <w:t xml:space="preserve">Research &amp; Development </w:t>
      </w:r>
      <w:proofErr w:type="spellStart"/>
      <w:r w:rsidRPr="005767D0">
        <w:rPr>
          <w:rFonts w:ascii="Bookman Old Style" w:hAnsi="Bookman Old Style" w:cs="Times New Roman"/>
          <w:b/>
          <w:sz w:val="32"/>
          <w:szCs w:val="24"/>
        </w:rPr>
        <w:t>Programmes</w:t>
      </w:r>
      <w:proofErr w:type="spellEnd"/>
      <w:r w:rsidR="001D72FC">
        <w:rPr>
          <w:rFonts w:ascii="Bookman Old Style" w:hAnsi="Bookman Old Style" w:cs="Times New Roman"/>
          <w:b/>
          <w:sz w:val="32"/>
          <w:szCs w:val="24"/>
        </w:rPr>
        <w:t xml:space="preserve"> </w:t>
      </w:r>
    </w:p>
    <w:p w:rsidR="003A5D4C" w:rsidRPr="003A5D4C" w:rsidRDefault="003A5D4C" w:rsidP="007B5F8D">
      <w:pPr>
        <w:spacing w:after="0"/>
        <w:rPr>
          <w:rFonts w:ascii="Bookman Old Style" w:hAnsi="Bookman Old Style" w:cs="Times New Roman"/>
          <w:b/>
          <w:sz w:val="24"/>
          <w:szCs w:val="24"/>
        </w:rPr>
      </w:pPr>
    </w:p>
    <w:p w:rsidR="001D72FC" w:rsidRPr="00FF7A62" w:rsidRDefault="00FF7A62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i/>
          <w:sz w:val="28"/>
          <w:szCs w:val="24"/>
          <w:u w:val="single"/>
        </w:rPr>
        <w:t xml:space="preserve">1) </w:t>
      </w:r>
      <w:r w:rsidR="005767D0" w:rsidRP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t>Nano Science and Technology (NS&amp;T)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Also known as: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Nano Mission / National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Programme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on Nano Science &amp; Technology (NPNST)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Objective: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Develop India into a global leader in nanotechnology research and applications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It promotes: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Advanced materials research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Nanodevices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and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nanomedicine</w:t>
      </w:r>
      <w:proofErr w:type="spellEnd"/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Energy, electronics, and sensing technologies</w:t>
      </w:r>
    </w:p>
    <w:p w:rsidR="001D72FC" w:rsidRDefault="001D72FC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Key Focus Areas</w:t>
      </w: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 xml:space="preserve">From DST </w:t>
      </w:r>
      <w:proofErr w:type="spellStart"/>
      <w:r w:rsidRPr="001D72FC">
        <w:rPr>
          <w:rFonts w:ascii="Bookman Old Style" w:hAnsi="Bookman Old Style" w:cs="Times New Roman"/>
          <w:b/>
          <w:i/>
          <w:sz w:val="24"/>
          <w:szCs w:val="24"/>
        </w:rPr>
        <w:t>programme</w:t>
      </w:r>
      <w:proofErr w:type="spellEnd"/>
      <w:r w:rsidRPr="001D72FC">
        <w:rPr>
          <w:rFonts w:ascii="Bookman Old Style" w:hAnsi="Bookman Old Style" w:cs="Times New Roman"/>
          <w:b/>
          <w:i/>
          <w:sz w:val="24"/>
          <w:szCs w:val="24"/>
        </w:rPr>
        <w:t xml:space="preserve"> structure: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Nano materials (2D materials, smart materials)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Nano-electronics &amp; photonics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Energy applications (batteries, solar)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Healthcare (drug delivery, diagnostics)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Computational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nano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>-design</w:t>
      </w:r>
    </w:p>
    <w:p w:rsidR="001D72FC" w:rsidRDefault="001D72FC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Funding Type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Individual research projects (2–3 years)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Technology development projects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Fellowships (Postdoctoral level)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Support for conferences and facilities</w:t>
      </w: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Eligibility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Faculty in universities (including private)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Scientists in R&amp;D institutions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Strategic Importance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High-impact publications</w:t>
      </w:r>
      <w:r w:rsidR="00A376FF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Patent generation</w:t>
      </w:r>
      <w:r w:rsidR="00A376FF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Industry linkage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1D72FC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1D72FC">
        <w:rPr>
          <w:rFonts w:ascii="Bookman Old Style" w:hAnsi="Bookman Old Style" w:cs="Times New Roman"/>
          <w:b/>
          <w:i/>
          <w:sz w:val="24"/>
          <w:szCs w:val="24"/>
        </w:rPr>
        <w:t>Example Projects (Real Insight)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Nano drug delivery for cancer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Nano sensors for diagnostics</w:t>
      </w:r>
    </w:p>
    <w:p w:rsidR="00A376FF" w:rsidRDefault="00A376FF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>Nano materials for batteries</w:t>
      </w:r>
    </w:p>
    <w:p w:rsidR="00A376FF" w:rsidRDefault="00A376FF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FF7A62" w:rsidRPr="00A376FF" w:rsidRDefault="00A376FF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 xml:space="preserve">Source: </w:t>
      </w:r>
      <w:hyperlink r:id="rId6" w:history="1">
        <w:r w:rsidR="002452FB" w:rsidRPr="00ED37B8">
          <w:rPr>
            <w:rStyle w:val="Hyperlink"/>
            <w:rFonts w:ascii="Bookman Old Style" w:hAnsi="Bookman Old Style" w:cs="Times New Roman"/>
            <w:i/>
            <w:sz w:val="24"/>
            <w:szCs w:val="24"/>
          </w:rPr>
          <w:t>https://dst.gov.in/scientific-programmes/mission-nano-science-and-technology-nano-mission</w:t>
        </w:r>
      </w:hyperlink>
      <w:r w:rsidR="002452FB">
        <w:rPr>
          <w:rFonts w:ascii="Bookman Old Style" w:hAnsi="Bookman Old Style" w:cs="Times New Roman"/>
          <w:i/>
          <w:sz w:val="24"/>
          <w:szCs w:val="24"/>
        </w:rPr>
        <w:t xml:space="preserve"> </w:t>
      </w:r>
      <w:bookmarkStart w:id="0" w:name="_GoBack"/>
      <w:bookmarkEnd w:id="0"/>
      <w:r w:rsid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br w:type="page"/>
      </w:r>
    </w:p>
    <w:p w:rsidR="005767D0" w:rsidRPr="00FF7A62" w:rsidRDefault="00FF7A62" w:rsidP="007B5F8D">
      <w:pPr>
        <w:spacing w:after="0"/>
        <w:rPr>
          <w:rFonts w:ascii="Bookman Old Style" w:hAnsi="Bookman Old Style" w:cs="Times New Roman"/>
          <w:b/>
          <w:i/>
          <w:sz w:val="28"/>
          <w:szCs w:val="24"/>
          <w:u w:val="single"/>
        </w:rPr>
      </w:pPr>
      <w:r w:rsidRP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lastRenderedPageBreak/>
        <w:t xml:space="preserve">2) </w:t>
      </w:r>
      <w:r w:rsidR="005767D0" w:rsidRP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t xml:space="preserve">National Geospatial </w:t>
      </w:r>
      <w:proofErr w:type="spellStart"/>
      <w:r w:rsidR="005767D0" w:rsidRP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t>Programme</w:t>
      </w:r>
      <w:proofErr w:type="spellEnd"/>
      <w:r w:rsidR="005767D0" w:rsidRPr="00FF7A62">
        <w:rPr>
          <w:rFonts w:ascii="Bookman Old Style" w:hAnsi="Bookman Old Style" w:cs="Times New Roman"/>
          <w:b/>
          <w:i/>
          <w:sz w:val="28"/>
          <w:szCs w:val="24"/>
          <w:u w:val="single"/>
        </w:rPr>
        <w:t xml:space="preserve"> (NGP)</w:t>
      </w:r>
    </w:p>
    <w:p w:rsidR="005767D0" w:rsidRPr="00FF7A62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FF7A62">
        <w:rPr>
          <w:rFonts w:ascii="Bookman Old Style" w:hAnsi="Bookman Old Style" w:cs="Times New Roman"/>
          <w:b/>
          <w:i/>
          <w:sz w:val="24"/>
          <w:szCs w:val="24"/>
        </w:rPr>
        <w:t xml:space="preserve">This </w:t>
      </w:r>
      <w:proofErr w:type="spellStart"/>
      <w:r w:rsidRPr="00FF7A62">
        <w:rPr>
          <w:rFonts w:ascii="Bookman Old Style" w:hAnsi="Bookman Old Style" w:cs="Times New Roman"/>
          <w:b/>
          <w:i/>
          <w:sz w:val="24"/>
          <w:szCs w:val="24"/>
        </w:rPr>
        <w:t>programme</w:t>
      </w:r>
      <w:proofErr w:type="spellEnd"/>
      <w:r w:rsidRPr="00FF7A62">
        <w:rPr>
          <w:rFonts w:ascii="Bookman Old Style" w:hAnsi="Bookman Old Style" w:cs="Times New Roman"/>
          <w:b/>
          <w:i/>
          <w:sz w:val="24"/>
          <w:szCs w:val="24"/>
        </w:rPr>
        <w:t xml:space="preserve"> focuses on: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Geospatial Science &amp; Technology (GST)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Mapping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Spatial data analytics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Satellite &amp; GIS applications</w:t>
      </w:r>
    </w:p>
    <w:p w:rsidR="00FF7A62" w:rsidRDefault="00FF7A62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</w:p>
    <w:p w:rsidR="005767D0" w:rsidRPr="00FF7A62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FF7A62">
        <w:rPr>
          <w:rFonts w:ascii="Bookman Old Style" w:hAnsi="Bookman Old Style" w:cs="Times New Roman"/>
          <w:b/>
          <w:i/>
          <w:sz w:val="24"/>
          <w:szCs w:val="24"/>
        </w:rPr>
        <w:t>Key Objectives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Develop geospatial technologies for national development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Support data-driven decision making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Build national geospatial infrastructure</w:t>
      </w:r>
    </w:p>
    <w:p w:rsidR="00FF7A62" w:rsidRDefault="00FF7A62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FF7A62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FF7A62">
        <w:rPr>
          <w:rFonts w:ascii="Bookman Old Style" w:hAnsi="Bookman Old Style" w:cs="Times New Roman"/>
          <w:b/>
          <w:i/>
          <w:sz w:val="24"/>
          <w:szCs w:val="24"/>
        </w:rPr>
        <w:t>Key Research Areas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Geodesy (earth measurement)</w:t>
      </w:r>
      <w:r w:rsidR="00337010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GIS &amp; remote sensing</w:t>
      </w:r>
      <w:r w:rsidR="00337010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Water resource mapping</w:t>
      </w:r>
      <w:r w:rsidR="00337010">
        <w:rPr>
          <w:rFonts w:ascii="Bookman Old Style" w:hAnsi="Bookman Old Style" w:cs="Times New Roman"/>
          <w:i/>
          <w:sz w:val="24"/>
          <w:szCs w:val="24"/>
        </w:rPr>
        <w:t>,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Disaster management</w:t>
      </w:r>
      <w:r w:rsidR="00337010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Urban &amp; rural planning</w:t>
      </w:r>
    </w:p>
    <w:p w:rsidR="00FF7A62" w:rsidRDefault="00FF7A62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</w:p>
    <w:p w:rsidR="005767D0" w:rsidRPr="00FF7A62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FF7A62">
        <w:rPr>
          <w:rFonts w:ascii="Bookman Old Style" w:hAnsi="Bookman Old Style" w:cs="Times New Roman"/>
          <w:b/>
          <w:i/>
          <w:sz w:val="24"/>
          <w:szCs w:val="24"/>
        </w:rPr>
        <w:t>Funding Support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Research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projects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Technology development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Capacity building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programmes</w:t>
      </w:r>
      <w:proofErr w:type="spellEnd"/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National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centres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(Geodesy, GIS labs)</w:t>
      </w:r>
    </w:p>
    <w:p w:rsidR="00C52359" w:rsidRDefault="00C52359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C52359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52359">
        <w:rPr>
          <w:rFonts w:ascii="Bookman Old Style" w:hAnsi="Bookman Old Style" w:cs="Times New Roman"/>
          <w:b/>
          <w:i/>
          <w:sz w:val="24"/>
          <w:szCs w:val="24"/>
        </w:rPr>
        <w:t>Applicability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Engineering (Civil, GIS, Remote sensing)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Environmental science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Geography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C52359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52359">
        <w:rPr>
          <w:rFonts w:ascii="Bookman Old Style" w:hAnsi="Bookman Old Style" w:cs="Times New Roman"/>
          <w:b/>
          <w:i/>
          <w:sz w:val="24"/>
          <w:szCs w:val="24"/>
        </w:rPr>
        <w:t>Real Use Cases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Flood prediction systems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Smart city planning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proofErr w:type="gramStart"/>
      <w:r w:rsidRPr="005767D0">
        <w:rPr>
          <w:rFonts w:ascii="Bookman Old Style" w:hAnsi="Bookman Old Style" w:cs="Times New Roman"/>
          <w:i/>
          <w:sz w:val="24"/>
          <w:szCs w:val="24"/>
        </w:rPr>
        <w:t>Agricultural</w:t>
      </w:r>
      <w:proofErr w:type="gram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mapping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Climate impact analysis</w:t>
      </w:r>
    </w:p>
    <w:p w:rsidR="00C52359" w:rsidRDefault="00C52359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C52359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52359">
        <w:rPr>
          <w:rFonts w:ascii="Bookman Old Style" w:hAnsi="Bookman Old Style" w:cs="Times New Roman"/>
          <w:b/>
          <w:i/>
          <w:sz w:val="24"/>
          <w:szCs w:val="24"/>
        </w:rPr>
        <w:t>Highly aligned with: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Government planning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proofErr w:type="gramStart"/>
      <w:r w:rsidRPr="005767D0">
        <w:rPr>
          <w:rFonts w:ascii="Bookman Old Style" w:hAnsi="Bookman Old Style" w:cs="Times New Roman"/>
          <w:i/>
          <w:sz w:val="24"/>
          <w:szCs w:val="24"/>
        </w:rPr>
        <w:t>Smart</w:t>
      </w:r>
      <w:proofErr w:type="gram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city initiatives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Digital India</w:t>
      </w:r>
    </w:p>
    <w:p w:rsidR="00C52359" w:rsidRDefault="00C52359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Bookman Old Style"/>
          <w:i/>
          <w:sz w:val="24"/>
          <w:szCs w:val="24"/>
        </w:rPr>
        <w:t>✅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Your Action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Identify departments working on:</w:t>
      </w:r>
    </w:p>
    <w:p w:rsidR="00C52359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GIS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Environmental studies</w:t>
      </w:r>
      <w:r w:rsidR="003F4732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Promote interdisciplinary proposals</w:t>
      </w:r>
    </w:p>
    <w:p w:rsidR="00337010" w:rsidRDefault="00337010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2E041D" w:rsidRDefault="00337010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  <w:r>
        <w:rPr>
          <w:rFonts w:ascii="Bookman Old Style" w:hAnsi="Bookman Old Style" w:cs="Bookman Old Style"/>
          <w:i/>
          <w:sz w:val="24"/>
          <w:szCs w:val="24"/>
        </w:rPr>
        <w:t xml:space="preserve">Source: </w:t>
      </w:r>
      <w:hyperlink r:id="rId7" w:history="1">
        <w:r w:rsidR="00A376FF" w:rsidRPr="00ED37B8">
          <w:rPr>
            <w:rStyle w:val="Hyperlink"/>
            <w:rFonts w:ascii="Bookman Old Style" w:hAnsi="Bookman Old Style" w:cs="Bookman Old Style"/>
            <w:i/>
            <w:sz w:val="24"/>
            <w:szCs w:val="24"/>
          </w:rPr>
          <w:t>https://dst.gov.in/national-geospatial-programme-erstwhile-nrdms</w:t>
        </w:r>
      </w:hyperlink>
      <w:r w:rsidR="00A376FF">
        <w:rPr>
          <w:rFonts w:ascii="Bookman Old Style" w:hAnsi="Bookman Old Style" w:cs="Bookman Old Style"/>
          <w:i/>
          <w:sz w:val="24"/>
          <w:szCs w:val="24"/>
        </w:rPr>
        <w:t xml:space="preserve"> </w:t>
      </w:r>
      <w:r w:rsidR="002E041D">
        <w:rPr>
          <w:rFonts w:ascii="Bookman Old Style" w:hAnsi="Bookman Old Style" w:cs="Bookman Old Style"/>
          <w:i/>
          <w:sz w:val="24"/>
          <w:szCs w:val="24"/>
        </w:rPr>
        <w:br w:type="page"/>
      </w:r>
    </w:p>
    <w:p w:rsidR="005767D0" w:rsidRPr="002E041D" w:rsidRDefault="002E041D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2E041D">
        <w:rPr>
          <w:rFonts w:ascii="Bookman Old Style" w:hAnsi="Bookman Old Style" w:cs="Times New Roman"/>
          <w:b/>
          <w:i/>
          <w:sz w:val="28"/>
          <w:szCs w:val="24"/>
        </w:rPr>
        <w:lastRenderedPageBreak/>
        <w:t xml:space="preserve">3) </w:t>
      </w:r>
      <w:r w:rsidR="005767D0" w:rsidRPr="002E041D">
        <w:rPr>
          <w:rFonts w:ascii="Bookman Old Style" w:hAnsi="Bookman Old Style" w:cs="Times New Roman"/>
          <w:b/>
          <w:i/>
          <w:sz w:val="28"/>
          <w:szCs w:val="24"/>
        </w:rPr>
        <w:t>Cognitive Science Research Initiative (CSRI)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This is a unique interdisciplinary research </w:t>
      </w:r>
      <w:proofErr w:type="spellStart"/>
      <w:r w:rsidRPr="005767D0">
        <w:rPr>
          <w:rFonts w:ascii="Bookman Old Style" w:hAnsi="Bookman Old Style" w:cs="Times New Roman"/>
          <w:i/>
          <w:sz w:val="24"/>
          <w:szCs w:val="24"/>
        </w:rPr>
        <w:t>programme</w:t>
      </w:r>
      <w:proofErr w:type="spellEnd"/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focusing on: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Human cognition, brain function, and behavior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Core Objective</w:t>
      </w: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Understand: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Human brain processes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Cognitive disorders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Decision-making behavior</w:t>
      </w: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Develop: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Diagnostic tools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Therapies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Cognitive technologies</w:t>
      </w:r>
    </w:p>
    <w:p w:rsidR="008819A0" w:rsidRDefault="008819A0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Research Areas</w:t>
      </w:r>
    </w:p>
    <w:p w:rsidR="00F55B49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Neuroscience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Psychology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Artificial Intelligence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Cognitive disorders (Autism, Alzheimer’s)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Human-computer interaction</w:t>
      </w:r>
    </w:p>
    <w:p w:rsidR="008819A0" w:rsidRPr="00797DCE" w:rsidRDefault="008819A0" w:rsidP="007B5F8D">
      <w:pPr>
        <w:spacing w:after="0"/>
        <w:rPr>
          <w:rFonts w:ascii="Bookman Old Style" w:hAnsi="Bookman Old Style" w:cs="Bookman Old Style"/>
          <w:i/>
          <w:sz w:val="14"/>
          <w:szCs w:val="24"/>
        </w:rPr>
      </w:pP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Funding Scope</w:t>
      </w:r>
    </w:p>
    <w:p w:rsidR="00F55B49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Research projects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Cognitive labs &amp; tools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</w:p>
    <w:p w:rsid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Experimental setups</w:t>
      </w:r>
      <w:r w:rsidR="00F55B49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Interdisciplinary studies</w:t>
      </w:r>
    </w:p>
    <w:p w:rsidR="00F55B49" w:rsidRDefault="00F55B49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Eligible Departments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Psychology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Neuroscience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Computer Science (AI/ML)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MS Gothic" w:eastAsia="MS Gothic" w:hAnsi="MS Gothic" w:cs="MS Gothic" w:hint="eastAsia"/>
          <w:i/>
          <w:sz w:val="24"/>
          <w:szCs w:val="24"/>
        </w:rPr>
        <w:t>✔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Medical/Health sciences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8819A0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8819A0">
        <w:rPr>
          <w:rFonts w:ascii="Bookman Old Style" w:hAnsi="Bookman Old Style" w:cs="Times New Roman"/>
          <w:b/>
          <w:i/>
          <w:sz w:val="24"/>
          <w:szCs w:val="24"/>
        </w:rPr>
        <w:t>Practical Applications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Mental health solutions</w:t>
      </w:r>
      <w:r w:rsidR="00962630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AI-based cognitive systems</w:t>
      </w:r>
      <w:r w:rsidR="00962630">
        <w:rPr>
          <w:rFonts w:ascii="Bookman Old Style" w:hAnsi="Bookman Old Style" w:cs="Times New Roman"/>
          <w:i/>
          <w:sz w:val="24"/>
          <w:szCs w:val="24"/>
        </w:rPr>
        <w:t xml:space="preserve">, 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Learning &amp; education tools</w:t>
      </w:r>
      <w:r w:rsidR="00962630">
        <w:rPr>
          <w:rFonts w:ascii="Bookman Old Style" w:hAnsi="Bookman Old Style" w:cs="Times New Roman"/>
          <w:i/>
          <w:sz w:val="24"/>
          <w:szCs w:val="24"/>
        </w:rPr>
        <w:t xml:space="preserve">, </w:t>
      </w:r>
      <w:r w:rsidRPr="005767D0">
        <w:rPr>
          <w:rFonts w:ascii="Bookman Old Style" w:hAnsi="Bookman Old Style" w:cs="Times New Roman"/>
          <w:i/>
          <w:sz w:val="24"/>
          <w:szCs w:val="24"/>
        </w:rPr>
        <w:t>Rehabilitation technologies</w:t>
      </w:r>
    </w:p>
    <w:p w:rsidR="008819A0" w:rsidRDefault="008819A0" w:rsidP="007B5F8D">
      <w:pPr>
        <w:spacing w:after="0"/>
        <w:rPr>
          <w:rFonts w:ascii="Bookman Old Style" w:hAnsi="Bookman Old Style" w:cs="Bookman Old Style"/>
          <w:i/>
          <w:sz w:val="24"/>
          <w:szCs w:val="24"/>
        </w:rPr>
      </w:pPr>
    </w:p>
    <w:p w:rsidR="005767D0" w:rsidRPr="00CD2FE4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CD2FE4">
        <w:rPr>
          <w:rFonts w:ascii="Bookman Old Style" w:hAnsi="Bookman Old Style" w:cs="Times New Roman"/>
          <w:b/>
          <w:i/>
          <w:sz w:val="24"/>
          <w:szCs w:val="24"/>
        </w:rPr>
        <w:t>Very important for: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NEP (education reforms)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AI development</w:t>
      </w:r>
    </w:p>
    <w:p w:rsid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Healthcare innovation</w:t>
      </w:r>
    </w:p>
    <w:p w:rsidR="00CD2FE4" w:rsidRPr="005767D0" w:rsidRDefault="00CD2FE4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Bookman Old Style"/>
          <w:i/>
          <w:sz w:val="24"/>
          <w:szCs w:val="24"/>
        </w:rPr>
        <w:t>✅</w:t>
      </w:r>
      <w:r w:rsidRPr="005767D0">
        <w:rPr>
          <w:rFonts w:ascii="Bookman Old Style" w:hAnsi="Bookman Old Style" w:cs="Times New Roman"/>
          <w:i/>
          <w:sz w:val="24"/>
          <w:szCs w:val="24"/>
        </w:rPr>
        <w:t xml:space="preserve"> Your Action</w:t>
      </w:r>
    </w:p>
    <w:p w:rsidR="005767D0" w:rsidRPr="00797DCE" w:rsidRDefault="005767D0" w:rsidP="007B5F8D">
      <w:pPr>
        <w:spacing w:after="0"/>
        <w:rPr>
          <w:rFonts w:ascii="Bookman Old Style" w:hAnsi="Bookman Old Style" w:cs="Times New Roman"/>
          <w:b/>
          <w:i/>
          <w:sz w:val="24"/>
          <w:szCs w:val="24"/>
        </w:rPr>
      </w:pPr>
      <w:r w:rsidRPr="00797DCE">
        <w:rPr>
          <w:rFonts w:ascii="Bookman Old Style" w:hAnsi="Bookman Old Style" w:cs="Times New Roman"/>
          <w:b/>
          <w:i/>
          <w:sz w:val="24"/>
          <w:szCs w:val="24"/>
        </w:rPr>
        <w:t>Identify: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Psychology faculty</w:t>
      </w:r>
    </w:p>
    <w:p w:rsidR="005767D0" w:rsidRPr="005767D0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AI/ML researchers</w:t>
      </w:r>
    </w:p>
    <w:p w:rsidR="00A643EB" w:rsidRDefault="005767D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  <w:r w:rsidRPr="005767D0">
        <w:rPr>
          <w:rFonts w:ascii="Bookman Old Style" w:hAnsi="Bookman Old Style" w:cs="Times New Roman"/>
          <w:i/>
          <w:sz w:val="24"/>
          <w:szCs w:val="24"/>
        </w:rPr>
        <w:t>Encourage joint proposals (very important here)</w:t>
      </w:r>
    </w:p>
    <w:p w:rsidR="00962630" w:rsidRDefault="00962630" w:rsidP="007B5F8D">
      <w:pPr>
        <w:spacing w:after="0"/>
        <w:rPr>
          <w:rFonts w:ascii="Bookman Old Style" w:hAnsi="Bookman Old Style" w:cs="Times New Roman"/>
          <w:i/>
          <w:sz w:val="24"/>
          <w:szCs w:val="24"/>
        </w:rPr>
      </w:pPr>
    </w:p>
    <w:p w:rsidR="00962630" w:rsidRPr="005767D0" w:rsidRDefault="00962630" w:rsidP="007B5F8D">
      <w:pPr>
        <w:spacing w:after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i/>
          <w:sz w:val="24"/>
          <w:szCs w:val="24"/>
        </w:rPr>
        <w:t xml:space="preserve">Source: </w:t>
      </w:r>
      <w:hyperlink r:id="rId8" w:history="1">
        <w:r w:rsidR="00337010" w:rsidRPr="00ED37B8">
          <w:rPr>
            <w:rStyle w:val="Hyperlink"/>
            <w:rFonts w:ascii="Bookman Old Style" w:hAnsi="Bookman Old Style" w:cs="Times New Roman"/>
            <w:i/>
            <w:sz w:val="24"/>
            <w:szCs w:val="24"/>
          </w:rPr>
          <w:t>https://dst.gov.in/cognitive-science-research-initiative-csri</w:t>
        </w:r>
      </w:hyperlink>
      <w:r w:rsidR="00337010">
        <w:rPr>
          <w:rFonts w:ascii="Bookman Old Style" w:hAnsi="Bookman Old Style" w:cs="Times New Roman"/>
          <w:i/>
          <w:sz w:val="24"/>
          <w:szCs w:val="24"/>
        </w:rPr>
        <w:t xml:space="preserve"> </w:t>
      </w:r>
      <w:r>
        <w:rPr>
          <w:rFonts w:ascii="Bookman Old Style" w:hAnsi="Bookman Old Style" w:cs="Times New Roman"/>
          <w:i/>
          <w:sz w:val="24"/>
          <w:szCs w:val="24"/>
        </w:rPr>
        <w:t xml:space="preserve"> </w:t>
      </w:r>
    </w:p>
    <w:sectPr w:rsidR="00962630" w:rsidRPr="005767D0" w:rsidSect="007B5F8D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40DC6"/>
    <w:multiLevelType w:val="multilevel"/>
    <w:tmpl w:val="4BE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3E18B5"/>
    <w:multiLevelType w:val="multilevel"/>
    <w:tmpl w:val="050AB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757E6B"/>
    <w:multiLevelType w:val="multilevel"/>
    <w:tmpl w:val="27E6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DB55178"/>
    <w:multiLevelType w:val="multilevel"/>
    <w:tmpl w:val="67A4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3E34A3"/>
    <w:multiLevelType w:val="multilevel"/>
    <w:tmpl w:val="43A0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1F272F"/>
    <w:multiLevelType w:val="multilevel"/>
    <w:tmpl w:val="FE6C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777100"/>
    <w:multiLevelType w:val="multilevel"/>
    <w:tmpl w:val="93EE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7018F2"/>
    <w:multiLevelType w:val="multilevel"/>
    <w:tmpl w:val="87B4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E62BB3"/>
    <w:multiLevelType w:val="multilevel"/>
    <w:tmpl w:val="52BA2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C0F1E78"/>
    <w:multiLevelType w:val="multilevel"/>
    <w:tmpl w:val="4BF8C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A5113C"/>
    <w:multiLevelType w:val="multilevel"/>
    <w:tmpl w:val="967E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8B7413"/>
    <w:multiLevelType w:val="multilevel"/>
    <w:tmpl w:val="89CA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2E379F"/>
    <w:multiLevelType w:val="multilevel"/>
    <w:tmpl w:val="18806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605166"/>
    <w:multiLevelType w:val="multilevel"/>
    <w:tmpl w:val="0F82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3F0B17"/>
    <w:multiLevelType w:val="multilevel"/>
    <w:tmpl w:val="6B88C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FA6FF1"/>
    <w:multiLevelType w:val="multilevel"/>
    <w:tmpl w:val="74DA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6625D5"/>
    <w:multiLevelType w:val="multilevel"/>
    <w:tmpl w:val="0F7E9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B51C32"/>
    <w:multiLevelType w:val="multilevel"/>
    <w:tmpl w:val="A470D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3"/>
  </w:num>
  <w:num w:numId="4">
    <w:abstractNumId w:val="0"/>
  </w:num>
  <w:num w:numId="5">
    <w:abstractNumId w:val="13"/>
  </w:num>
  <w:num w:numId="6">
    <w:abstractNumId w:val="4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9"/>
  </w:num>
  <w:num w:numId="12">
    <w:abstractNumId w:val="16"/>
  </w:num>
  <w:num w:numId="13">
    <w:abstractNumId w:val="11"/>
  </w:num>
  <w:num w:numId="14">
    <w:abstractNumId w:val="8"/>
  </w:num>
  <w:num w:numId="15">
    <w:abstractNumId w:val="12"/>
  </w:num>
  <w:num w:numId="16">
    <w:abstractNumId w:val="1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942"/>
    <w:rsid w:val="00007BD4"/>
    <w:rsid w:val="001D72FC"/>
    <w:rsid w:val="002452FB"/>
    <w:rsid w:val="002E041D"/>
    <w:rsid w:val="00337010"/>
    <w:rsid w:val="003A5D4C"/>
    <w:rsid w:val="003F4732"/>
    <w:rsid w:val="005767D0"/>
    <w:rsid w:val="0064229D"/>
    <w:rsid w:val="00797DCE"/>
    <w:rsid w:val="007B5F8D"/>
    <w:rsid w:val="008819A0"/>
    <w:rsid w:val="00962630"/>
    <w:rsid w:val="00A376FF"/>
    <w:rsid w:val="00A643EB"/>
    <w:rsid w:val="00C52359"/>
    <w:rsid w:val="00CD2FE4"/>
    <w:rsid w:val="00D02911"/>
    <w:rsid w:val="00E40942"/>
    <w:rsid w:val="00F55B49"/>
    <w:rsid w:val="00F7068E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09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409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4094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094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4094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4094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E40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40942"/>
    <w:rPr>
      <w:b/>
      <w:bCs/>
    </w:rPr>
  </w:style>
  <w:style w:type="paragraph" w:styleId="ListParagraph">
    <w:name w:val="List Paragraph"/>
    <w:basedOn w:val="Normal"/>
    <w:uiPriority w:val="34"/>
    <w:qFormat/>
    <w:rsid w:val="003A5D4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68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0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7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t.gov.in/cognitive-science-research-initiative-csri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dst.gov.in/national-geospatial-programme-erstwhile-nrd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st.gov.in/scientific-programmes/mission-nano-science-and-technology-nano-missio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19</cp:revision>
  <dcterms:created xsi:type="dcterms:W3CDTF">2026-03-30T16:54:00Z</dcterms:created>
  <dcterms:modified xsi:type="dcterms:W3CDTF">2026-03-30T17:40:00Z</dcterms:modified>
</cp:coreProperties>
</file>